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2C" w:rsidRPr="00C1087E" w:rsidRDefault="0029002C" w:rsidP="00C1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87E">
        <w:rPr>
          <w:rFonts w:ascii="Times New Roman" w:hAnsi="Times New Roman" w:cs="Times New Roman"/>
          <w:b/>
          <w:sz w:val="24"/>
          <w:szCs w:val="24"/>
        </w:rPr>
        <w:t xml:space="preserve">Информация, раскрываемая </w:t>
      </w:r>
      <w:proofErr w:type="spellStart"/>
      <w:r w:rsidRPr="00C1087E">
        <w:rPr>
          <w:rFonts w:ascii="Times New Roman" w:hAnsi="Times New Roman" w:cs="Times New Roman"/>
          <w:b/>
          <w:sz w:val="24"/>
          <w:szCs w:val="24"/>
        </w:rPr>
        <w:t>микрофинансовой</w:t>
      </w:r>
      <w:proofErr w:type="spellEnd"/>
      <w:r w:rsidRPr="00C1087E">
        <w:rPr>
          <w:rFonts w:ascii="Times New Roman" w:hAnsi="Times New Roman" w:cs="Times New Roman"/>
          <w:b/>
          <w:sz w:val="24"/>
          <w:szCs w:val="24"/>
        </w:rPr>
        <w:t xml:space="preserve"> организацией в соответствии с указанием №5830-У</w:t>
      </w:r>
    </w:p>
    <w:p w:rsidR="0029002C" w:rsidRPr="00C1087E" w:rsidRDefault="0029002C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Общество с ограниченной </w:t>
      </w:r>
      <w:r w:rsidR="0064462F" w:rsidRPr="00C1087E">
        <w:rPr>
          <w:rFonts w:ascii="Times New Roman" w:hAnsi="Times New Roman" w:cs="Times New Roman"/>
          <w:color w:val="303030"/>
          <w:sz w:val="24"/>
          <w:szCs w:val="24"/>
        </w:rPr>
        <w:t>ответственностью</w:t>
      </w:r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Pr="00C1087E">
        <w:rPr>
          <w:rFonts w:ascii="Times New Roman" w:hAnsi="Times New Roman" w:cs="Times New Roman"/>
          <w:color w:val="303030"/>
          <w:sz w:val="24"/>
          <w:szCs w:val="24"/>
        </w:rPr>
        <w:t>микрокредитная</w:t>
      </w:r>
      <w:proofErr w:type="spellEnd"/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 компания "Счастливые люди"</w:t>
      </w:r>
    </w:p>
    <w:p w:rsidR="0029002C" w:rsidRPr="00C1087E" w:rsidRDefault="0029002C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t>ИНН 1839011358</w:t>
      </w:r>
    </w:p>
    <w:p w:rsidR="0029002C" w:rsidRPr="00C1087E" w:rsidRDefault="0029002C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t>ОГРН 1201800005692</w:t>
      </w:r>
    </w:p>
    <w:p w:rsidR="0029002C" w:rsidRPr="00C1087E" w:rsidRDefault="0029002C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Ссылка на официальный сайт Банка России </w:t>
      </w:r>
      <w:hyperlink r:id="rId5" w:history="1">
        <w:r w:rsidRPr="00C1087E">
          <w:rPr>
            <w:rStyle w:val="a4"/>
            <w:rFonts w:ascii="Times New Roman" w:hAnsi="Times New Roman" w:cs="Times New Roman"/>
            <w:sz w:val="24"/>
            <w:szCs w:val="24"/>
          </w:rPr>
          <w:t>https://cbr.ru</w:t>
        </w:r>
      </w:hyperlink>
    </w:p>
    <w:p w:rsidR="0029002C" w:rsidRPr="00C1087E" w:rsidRDefault="0029002C" w:rsidP="002900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ссылка на страницу сайта Банка России, содержащую государственный реестр </w:t>
      </w:r>
      <w:proofErr w:type="spellStart"/>
      <w:r w:rsidRPr="00C1087E">
        <w:rPr>
          <w:rFonts w:ascii="Times New Roman" w:hAnsi="Times New Roman" w:cs="Times New Roman"/>
          <w:color w:val="303030"/>
          <w:sz w:val="24"/>
          <w:szCs w:val="24"/>
        </w:rPr>
        <w:t>микрофинансовых</w:t>
      </w:r>
      <w:proofErr w:type="spellEnd"/>
      <w:r w:rsidRPr="00C1087E">
        <w:rPr>
          <w:rFonts w:ascii="Times New Roman" w:hAnsi="Times New Roman" w:cs="Times New Roman"/>
          <w:color w:val="303030"/>
          <w:sz w:val="24"/>
          <w:szCs w:val="24"/>
        </w:rPr>
        <w:t xml:space="preserve"> организаций</w:t>
      </w:r>
      <w:r w:rsidR="009A49FF" w:rsidRPr="00C1087E">
        <w:rPr>
          <w:rFonts w:ascii="Times New Roman" w:hAnsi="Times New Roman" w:cs="Times New Roman"/>
          <w:sz w:val="24"/>
          <w:szCs w:val="24"/>
        </w:rPr>
        <w:t xml:space="preserve"> </w:t>
      </w:r>
      <w:r w:rsidR="009A49FF" w:rsidRPr="00C1087E">
        <w:rPr>
          <w:rFonts w:ascii="Times New Roman" w:hAnsi="Times New Roman" w:cs="Times New Roman"/>
          <w:color w:val="303030"/>
          <w:sz w:val="24"/>
          <w:szCs w:val="24"/>
        </w:rPr>
        <w:t>https://cbr.ru/microfinance/registry/</w:t>
      </w:r>
    </w:p>
    <w:p w:rsidR="0029002C" w:rsidRPr="0064462F" w:rsidRDefault="0064462F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непосредственного ведения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- </w:t>
      </w:r>
      <w:r w:rsidRPr="006446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427790, Удмуртская Республика, г. Можга, ул. Наговицына, д. 82/7, офис 2.</w:t>
      </w:r>
    </w:p>
    <w:p w:rsidR="0064462F" w:rsidRPr="00C1087E" w:rsidRDefault="0064462F" w:rsidP="006446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Режим работы – ежедневно с 8.00 до 20.00</w:t>
      </w:r>
    </w:p>
    <w:p w:rsidR="003C170F" w:rsidRPr="00C1087E" w:rsidRDefault="003C170F" w:rsidP="003C170F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1087E">
        <w:t xml:space="preserve">ООО МКК «Счастливые Люди» состоит в СРО </w:t>
      </w:r>
      <w:r w:rsidR="008D5BE0">
        <w:t>Союз «</w:t>
      </w:r>
      <w:proofErr w:type="spellStart"/>
      <w:r w:rsidR="008D5BE0">
        <w:t>Микрофинансовый</w:t>
      </w:r>
      <w:proofErr w:type="spellEnd"/>
      <w:r w:rsidR="008D5BE0">
        <w:t xml:space="preserve"> Альянс» институт развития малого и среднего бизнеса с 14.12.2021</w:t>
      </w:r>
      <w:r w:rsidRPr="00C1087E">
        <w:t xml:space="preserve"> г. СРО находится по адресу </w:t>
      </w:r>
      <w:r w:rsidRPr="00C1087E">
        <w:rPr>
          <w:color w:val="000000"/>
        </w:rPr>
        <w:t xml:space="preserve"> г. </w:t>
      </w:r>
      <w:r w:rsidR="008D5BE0">
        <w:rPr>
          <w:color w:val="000000"/>
        </w:rPr>
        <w:t>Москва</w:t>
      </w:r>
      <w:r w:rsidRPr="00C1087E">
        <w:rPr>
          <w:color w:val="000000"/>
        </w:rPr>
        <w:t xml:space="preserve">, ул. </w:t>
      </w:r>
      <w:proofErr w:type="spellStart"/>
      <w:r w:rsidR="008D5BE0">
        <w:rPr>
          <w:color w:val="000000"/>
        </w:rPr>
        <w:t>Сущевская</w:t>
      </w:r>
      <w:proofErr w:type="spellEnd"/>
      <w:r w:rsidR="008D5BE0">
        <w:rPr>
          <w:color w:val="000000"/>
        </w:rPr>
        <w:t>, д. 21</w:t>
      </w:r>
      <w:r w:rsidRPr="00C1087E">
        <w:rPr>
          <w:color w:val="000000"/>
        </w:rPr>
        <w:t xml:space="preserve"> </w:t>
      </w:r>
      <w:r w:rsidR="008D5BE0">
        <w:rPr>
          <w:color w:val="000000"/>
        </w:rPr>
        <w:t>офис 513</w:t>
      </w:r>
    </w:p>
    <w:p w:rsidR="003C170F" w:rsidRPr="00C1087E" w:rsidRDefault="009A49FF" w:rsidP="003C170F">
      <w:pPr>
        <w:pStyle w:val="a5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1087E">
        <w:t xml:space="preserve">Адрес официального сайта </w:t>
      </w:r>
      <w:r w:rsidR="008D5BE0" w:rsidRPr="008D5BE0">
        <w:t>https://alliance-mfo.ru</w:t>
      </w:r>
    </w:p>
    <w:p w:rsidR="003C170F" w:rsidRPr="00C1087E" w:rsidRDefault="009A49FF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sz w:val="24"/>
          <w:szCs w:val="24"/>
        </w:rPr>
        <w:t xml:space="preserve">Интернет приемная Банка России </w:t>
      </w:r>
      <w:hyperlink r:id="rId6" w:history="1">
        <w:r w:rsidRPr="00C1087E">
          <w:rPr>
            <w:rStyle w:val="a4"/>
            <w:rFonts w:ascii="Times New Roman" w:hAnsi="Times New Roman" w:cs="Times New Roman"/>
            <w:sz w:val="24"/>
            <w:szCs w:val="24"/>
          </w:rPr>
          <w:t>https://cbr.ru/Reception/</w:t>
        </w:r>
      </w:hyperlink>
    </w:p>
    <w:p w:rsidR="009A49FF" w:rsidRPr="00C1087E" w:rsidRDefault="009A49FF" w:rsidP="002900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sz w:val="24"/>
          <w:szCs w:val="24"/>
        </w:rPr>
        <w:t xml:space="preserve">Информация о праве потребителей </w:t>
      </w:r>
      <w:proofErr w:type="spellStart"/>
      <w:r w:rsidRPr="00C1087E">
        <w:rPr>
          <w:rFonts w:ascii="Times New Roman" w:hAnsi="Times New Roman" w:cs="Times New Roman"/>
          <w:sz w:val="24"/>
          <w:szCs w:val="24"/>
        </w:rPr>
        <w:t>финасовых</w:t>
      </w:r>
      <w:proofErr w:type="spellEnd"/>
      <w:r w:rsidRPr="00C1087E">
        <w:rPr>
          <w:rFonts w:ascii="Times New Roman" w:hAnsi="Times New Roman" w:cs="Times New Roman"/>
          <w:sz w:val="24"/>
          <w:szCs w:val="24"/>
        </w:rPr>
        <w:t xml:space="preserve"> услуг направить обращение финансовому уполномоченному: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С 1 января 2020 года действует новый досудебный порядок урегулирования споров потребителей с </w:t>
      </w:r>
      <w:proofErr w:type="spellStart"/>
      <w:r w:rsidRPr="00C1087E">
        <w:rPr>
          <w:sz w:val="24"/>
          <w:szCs w:val="24"/>
        </w:rPr>
        <w:t>микрофинансовыми</w:t>
      </w:r>
      <w:proofErr w:type="spellEnd"/>
      <w:r w:rsidRPr="00C1087E">
        <w:rPr>
          <w:sz w:val="24"/>
          <w:szCs w:val="24"/>
        </w:rPr>
        <w:t xml:space="preserve"> организациями.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В случае, если </w:t>
      </w:r>
      <w:proofErr w:type="spellStart"/>
      <w:r w:rsidRPr="00C1087E">
        <w:rPr>
          <w:sz w:val="24"/>
          <w:szCs w:val="24"/>
        </w:rPr>
        <w:t>микрофинансовая</w:t>
      </w:r>
      <w:proofErr w:type="spellEnd"/>
      <w:r w:rsidRPr="00C1087E">
        <w:rPr>
          <w:sz w:val="24"/>
          <w:szCs w:val="24"/>
        </w:rPr>
        <w:t xml:space="preserve"> организация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Финансовый уполномоченный рассматривает имущественные требования потребителя, размер которых не превышает 500000 рублей.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Обращение потребителя финансовому уполномоченному может быть направлено в электронной форме </w:t>
      </w:r>
      <w:r w:rsidRPr="00C1087E">
        <w:rPr>
          <w:rStyle w:val="11"/>
          <w:sz w:val="24"/>
          <w:szCs w:val="24"/>
        </w:rPr>
        <w:t>через личный кабинет</w:t>
      </w:r>
      <w:r w:rsidRPr="00C1087E">
        <w:rPr>
          <w:sz w:val="24"/>
          <w:szCs w:val="24"/>
        </w:rPr>
        <w:t xml:space="preserve"> на официальном сайте финансового уполномоченного или в письменной форме.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Приём и рассмотрение обращений потребителей осуществляется финансовым уполномоченным бесплатно.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До направления обращения финансовому уполномоченному потребитель должен обратиться с заявлением (претензией) в </w:t>
      </w:r>
      <w:proofErr w:type="spellStart"/>
      <w:r w:rsidRPr="00C1087E">
        <w:rPr>
          <w:sz w:val="24"/>
          <w:szCs w:val="24"/>
        </w:rPr>
        <w:t>микрофинансовую</w:t>
      </w:r>
      <w:proofErr w:type="spellEnd"/>
      <w:r w:rsidRPr="00C1087E">
        <w:rPr>
          <w:sz w:val="24"/>
          <w:szCs w:val="24"/>
        </w:rPr>
        <w:t xml:space="preserve"> организацию.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4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r w:rsidRPr="00C1087E">
        <w:rPr>
          <w:rStyle w:val="11"/>
          <w:sz w:val="24"/>
          <w:szCs w:val="24"/>
        </w:rPr>
        <w:t>официальном сайте</w:t>
      </w:r>
      <w:r w:rsidRPr="00C1087E">
        <w:rPr>
          <w:sz w:val="24"/>
          <w:szCs w:val="24"/>
        </w:rPr>
        <w:t xml:space="preserve"> финансового </w:t>
      </w:r>
      <w:r w:rsidRPr="00C1087E">
        <w:rPr>
          <w:sz w:val="24"/>
          <w:szCs w:val="24"/>
        </w:rPr>
        <w:lastRenderedPageBreak/>
        <w:t>уполномоченного.</w:t>
      </w:r>
    </w:p>
    <w:p w:rsidR="009A49FF" w:rsidRPr="00C1087E" w:rsidRDefault="009A49FF" w:rsidP="009A49FF">
      <w:pPr>
        <w:pStyle w:val="2"/>
        <w:shd w:val="clear" w:color="auto" w:fill="auto"/>
        <w:tabs>
          <w:tab w:val="left" w:pos="3370"/>
          <w:tab w:val="left" w:pos="4824"/>
          <w:tab w:val="left" w:pos="7286"/>
        </w:tabs>
        <w:spacing w:after="0" w:line="360" w:lineRule="auto"/>
        <w:ind w:left="7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Официальный</w:t>
      </w:r>
      <w:r w:rsidRPr="00C1087E">
        <w:rPr>
          <w:sz w:val="24"/>
          <w:szCs w:val="24"/>
        </w:rPr>
        <w:tab/>
        <w:t>сайт</w:t>
      </w:r>
      <w:r w:rsidRPr="00C1087E">
        <w:rPr>
          <w:sz w:val="24"/>
          <w:szCs w:val="24"/>
        </w:rPr>
        <w:tab/>
        <w:t>финансового</w:t>
      </w:r>
      <w:r w:rsidRPr="00C1087E">
        <w:rPr>
          <w:sz w:val="24"/>
          <w:szCs w:val="24"/>
        </w:rPr>
        <w:tab/>
        <w:t>уполномоченного:</w:t>
      </w:r>
    </w:p>
    <w:p w:rsidR="009A49FF" w:rsidRPr="00C1087E" w:rsidRDefault="00683562" w:rsidP="009A49FF">
      <w:pPr>
        <w:pStyle w:val="2"/>
        <w:shd w:val="clear" w:color="auto" w:fill="auto"/>
        <w:spacing w:after="0" w:line="360" w:lineRule="auto"/>
        <w:ind w:left="720"/>
        <w:rPr>
          <w:color w:val="000000" w:themeColor="text1"/>
          <w:sz w:val="24"/>
          <w:szCs w:val="24"/>
        </w:rPr>
      </w:pPr>
      <w:hyperlink r:id="rId7" w:history="1">
        <w:r w:rsidR="009A49FF" w:rsidRPr="00C1087E">
          <w:rPr>
            <w:rStyle w:val="a4"/>
            <w:color w:val="000000" w:themeColor="text1"/>
            <w:sz w:val="24"/>
            <w:szCs w:val="24"/>
            <w:lang w:val="en-US"/>
          </w:rPr>
          <w:t>www</w:t>
        </w:r>
        <w:r w:rsidR="009A49FF" w:rsidRPr="00C1087E">
          <w:rPr>
            <w:rStyle w:val="a4"/>
            <w:color w:val="000000" w:themeColor="text1"/>
            <w:sz w:val="24"/>
            <w:szCs w:val="24"/>
          </w:rPr>
          <w:t>.</w:t>
        </w:r>
        <w:proofErr w:type="spellStart"/>
        <w:r w:rsidR="009A49FF" w:rsidRPr="00C1087E">
          <w:rPr>
            <w:rStyle w:val="a4"/>
            <w:color w:val="000000" w:themeColor="text1"/>
            <w:sz w:val="24"/>
            <w:szCs w:val="24"/>
            <w:lang w:val="en-US"/>
          </w:rPr>
          <w:t>fmombudsman</w:t>
        </w:r>
        <w:proofErr w:type="spellEnd"/>
        <w:r w:rsidR="009A49FF" w:rsidRPr="00C1087E">
          <w:rPr>
            <w:rStyle w:val="a4"/>
            <w:color w:val="000000" w:themeColor="text1"/>
            <w:sz w:val="24"/>
            <w:szCs w:val="24"/>
          </w:rPr>
          <w:t>.</w:t>
        </w:r>
        <w:proofErr w:type="spellStart"/>
        <w:r w:rsidR="009A49FF" w:rsidRPr="00C1087E">
          <w:rPr>
            <w:rStyle w:val="a4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C1087E">
        <w:rPr>
          <w:sz w:val="24"/>
          <w:szCs w:val="24"/>
        </w:rPr>
        <w:t>Старомонетный</w:t>
      </w:r>
      <w:proofErr w:type="spellEnd"/>
      <w:r w:rsidRPr="00C1087E">
        <w:rPr>
          <w:sz w:val="24"/>
          <w:szCs w:val="24"/>
        </w:rPr>
        <w:t xml:space="preserve"> переулок, дом 3.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C1087E">
        <w:rPr>
          <w:sz w:val="24"/>
          <w:szCs w:val="24"/>
        </w:rPr>
        <w:t>Старомонетный</w:t>
      </w:r>
      <w:proofErr w:type="spellEnd"/>
      <w:r w:rsidRPr="00C1087E">
        <w:rPr>
          <w:sz w:val="24"/>
          <w:szCs w:val="24"/>
        </w:rPr>
        <w:t xml:space="preserve"> переулок, дом 3, получатель АНО «СОДФУ».</w:t>
      </w:r>
    </w:p>
    <w:p w:rsidR="009A49FF" w:rsidRPr="00C1087E" w:rsidRDefault="00D25FBA" w:rsidP="00D25FB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Персональный состав органов управления </w:t>
      </w:r>
      <w:proofErr w:type="spellStart"/>
      <w:r w:rsidRPr="00C1087E">
        <w:rPr>
          <w:sz w:val="24"/>
          <w:szCs w:val="24"/>
        </w:rPr>
        <w:t>микрофинансовой</w:t>
      </w:r>
      <w:proofErr w:type="spellEnd"/>
      <w:r w:rsidRPr="00C1087E">
        <w:rPr>
          <w:sz w:val="24"/>
          <w:szCs w:val="24"/>
        </w:rPr>
        <w:t xml:space="preserve"> организации:</w:t>
      </w:r>
    </w:p>
    <w:p w:rsidR="00D25FBA" w:rsidRPr="00C1087E" w:rsidRDefault="00D25FBA" w:rsidP="00D25FBA">
      <w:pPr>
        <w:pStyle w:val="2"/>
        <w:shd w:val="clear" w:color="auto" w:fill="auto"/>
        <w:spacing w:after="0" w:line="360" w:lineRule="auto"/>
        <w:ind w:left="720"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Единоличный исполнительный орган – </w:t>
      </w:r>
      <w:proofErr w:type="spellStart"/>
      <w:r w:rsidRPr="00C1087E">
        <w:rPr>
          <w:sz w:val="24"/>
          <w:szCs w:val="24"/>
        </w:rPr>
        <w:t>Шайхутдинов</w:t>
      </w:r>
      <w:proofErr w:type="spellEnd"/>
      <w:r w:rsidRPr="00C1087E">
        <w:rPr>
          <w:sz w:val="24"/>
          <w:szCs w:val="24"/>
        </w:rPr>
        <w:t xml:space="preserve"> Радик </w:t>
      </w:r>
      <w:proofErr w:type="spellStart"/>
      <w:r w:rsidRPr="00C1087E">
        <w:rPr>
          <w:sz w:val="24"/>
          <w:szCs w:val="24"/>
        </w:rPr>
        <w:t>Фаритович</w:t>
      </w:r>
      <w:proofErr w:type="spellEnd"/>
      <w:r w:rsidRPr="00C1087E">
        <w:rPr>
          <w:sz w:val="24"/>
          <w:szCs w:val="24"/>
        </w:rPr>
        <w:t>;</w:t>
      </w:r>
    </w:p>
    <w:p w:rsidR="00D25FBA" w:rsidRPr="00C1087E" w:rsidRDefault="00D25FBA" w:rsidP="00683562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Устав организации расположен по адресу </w:t>
      </w:r>
      <w:r w:rsidR="00683562" w:rsidRPr="00683562">
        <w:t>https://kapusta.su/uploads/Устав%20в%20новой%20редакции.pdf</w:t>
      </w:r>
    </w:p>
    <w:p w:rsidR="00D25FBA" w:rsidRPr="00C1087E" w:rsidRDefault="00D25FBA" w:rsidP="00D25FB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Информация об условиях предоставления займа расположена по адресу </w:t>
      </w:r>
      <w:hyperlink r:id="rId8" w:history="1">
        <w:r w:rsidR="00683562" w:rsidRPr="008B2F94">
          <w:rPr>
            <w:rStyle w:val="a4"/>
            <w:sz w:val="24"/>
            <w:szCs w:val="24"/>
          </w:rPr>
          <w:t>https://kapusta.</w:t>
        </w:r>
        <w:r w:rsidR="00683562" w:rsidRPr="008B2F94">
          <w:rPr>
            <w:rStyle w:val="a4"/>
            <w:sz w:val="24"/>
            <w:szCs w:val="24"/>
            <w:lang w:val="en-US"/>
          </w:rPr>
          <w:t>su</w:t>
        </w:r>
        <w:r w:rsidR="00683562" w:rsidRPr="008B2F94">
          <w:rPr>
            <w:rStyle w:val="a4"/>
            <w:sz w:val="24"/>
            <w:szCs w:val="24"/>
          </w:rPr>
          <w:t>/uploads/Общие%20условия%20договора%20потребительского%20займа.pdf</w:t>
        </w:r>
      </w:hyperlink>
    </w:p>
    <w:p w:rsidR="00D25FBA" w:rsidRPr="00C1087E" w:rsidRDefault="00D25FBA" w:rsidP="00D25FB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>Копия правил предоставления займа расположе</w:t>
      </w:r>
      <w:r w:rsidR="00683562">
        <w:rPr>
          <w:sz w:val="24"/>
          <w:szCs w:val="24"/>
        </w:rPr>
        <w:t>на по адресу https://</w:t>
      </w:r>
      <w:bookmarkStart w:id="0" w:name="_GoBack"/>
      <w:r w:rsidR="00683562">
        <w:rPr>
          <w:sz w:val="24"/>
          <w:szCs w:val="24"/>
        </w:rPr>
        <w:t>kap</w:t>
      </w:r>
      <w:bookmarkEnd w:id="0"/>
      <w:r w:rsidR="00683562">
        <w:rPr>
          <w:sz w:val="24"/>
          <w:szCs w:val="24"/>
        </w:rPr>
        <w:t>usta.</w:t>
      </w:r>
      <w:proofErr w:type="spellStart"/>
      <w:r w:rsidR="00683562">
        <w:rPr>
          <w:sz w:val="24"/>
          <w:szCs w:val="24"/>
          <w:lang w:val="en-US"/>
        </w:rPr>
        <w:t>su</w:t>
      </w:r>
      <w:proofErr w:type="spellEnd"/>
      <w:r w:rsidRPr="00C1087E">
        <w:rPr>
          <w:sz w:val="24"/>
          <w:szCs w:val="24"/>
        </w:rPr>
        <w:t>/</w:t>
      </w:r>
      <w:proofErr w:type="spellStart"/>
      <w:r w:rsidRPr="00C1087E">
        <w:rPr>
          <w:sz w:val="24"/>
          <w:szCs w:val="24"/>
        </w:rPr>
        <w:t>uploads</w:t>
      </w:r>
      <w:proofErr w:type="spellEnd"/>
      <w:r w:rsidRPr="00C1087E">
        <w:rPr>
          <w:sz w:val="24"/>
          <w:szCs w:val="24"/>
        </w:rPr>
        <w:t>/Правила%20предоставления%20займов.docx.pdf</w:t>
      </w:r>
    </w:p>
    <w:p w:rsidR="00D25FBA" w:rsidRPr="00C1087E" w:rsidRDefault="00C1087E" w:rsidP="00D25FBA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  <w:r w:rsidRPr="00C1087E">
        <w:rPr>
          <w:sz w:val="24"/>
          <w:szCs w:val="24"/>
        </w:rPr>
        <w:t xml:space="preserve">Базовые стандарты, регулирующие деятельность </w:t>
      </w:r>
      <w:proofErr w:type="spellStart"/>
      <w:r w:rsidRPr="00C1087E">
        <w:rPr>
          <w:sz w:val="24"/>
          <w:szCs w:val="24"/>
        </w:rPr>
        <w:t>микрофинансовых</w:t>
      </w:r>
      <w:proofErr w:type="spellEnd"/>
      <w:r w:rsidRPr="00C1087E">
        <w:rPr>
          <w:sz w:val="24"/>
          <w:szCs w:val="24"/>
        </w:rPr>
        <w:t xml:space="preserve"> организаций расположе</w:t>
      </w:r>
      <w:r w:rsidR="00683562">
        <w:rPr>
          <w:sz w:val="24"/>
          <w:szCs w:val="24"/>
        </w:rPr>
        <w:t>ны по адресу https://kapusta.</w:t>
      </w:r>
      <w:proofErr w:type="spellStart"/>
      <w:r w:rsidR="00683562">
        <w:rPr>
          <w:sz w:val="24"/>
          <w:szCs w:val="24"/>
          <w:lang w:val="en-US"/>
        </w:rPr>
        <w:t>su</w:t>
      </w:r>
      <w:proofErr w:type="spellEnd"/>
      <w:r w:rsidRPr="00C1087E">
        <w:rPr>
          <w:sz w:val="24"/>
          <w:szCs w:val="24"/>
        </w:rPr>
        <w:t>/</w:t>
      </w:r>
      <w:proofErr w:type="spellStart"/>
      <w:r w:rsidRPr="00C1087E">
        <w:rPr>
          <w:sz w:val="24"/>
          <w:szCs w:val="24"/>
        </w:rPr>
        <w:t>uploads</w:t>
      </w:r>
      <w:proofErr w:type="spellEnd"/>
      <w:r w:rsidRPr="00C1087E">
        <w:rPr>
          <w:sz w:val="24"/>
          <w:szCs w:val="24"/>
        </w:rPr>
        <w:t>/Базовый%20стандарт%20защиты%20прав%20и%20интересов.pdf</w:t>
      </w: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right="20"/>
        <w:jc w:val="both"/>
        <w:rPr>
          <w:sz w:val="24"/>
          <w:szCs w:val="24"/>
        </w:rPr>
      </w:pPr>
    </w:p>
    <w:p w:rsidR="009A49FF" w:rsidRPr="00C1087E" w:rsidRDefault="009A49FF" w:rsidP="009A49FF">
      <w:pPr>
        <w:pStyle w:val="2"/>
        <w:shd w:val="clear" w:color="auto" w:fill="auto"/>
        <w:spacing w:after="0" w:line="360" w:lineRule="auto"/>
        <w:ind w:left="720" w:right="20"/>
        <w:jc w:val="both"/>
        <w:rPr>
          <w:sz w:val="24"/>
          <w:szCs w:val="24"/>
        </w:rPr>
      </w:pPr>
    </w:p>
    <w:p w:rsidR="009A49FF" w:rsidRPr="00C1087E" w:rsidRDefault="009A49FF" w:rsidP="009A49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02C" w:rsidRPr="00C1087E" w:rsidRDefault="0029002C" w:rsidP="0029002C">
      <w:pPr>
        <w:pStyle w:val="a3"/>
        <w:rPr>
          <w:rFonts w:ascii="Times New Roman" w:hAnsi="Times New Roman" w:cs="Times New Roman"/>
          <w:color w:val="303030"/>
          <w:sz w:val="24"/>
          <w:szCs w:val="24"/>
        </w:rPr>
      </w:pPr>
    </w:p>
    <w:p w:rsidR="0029002C" w:rsidRPr="00C1087E" w:rsidRDefault="0029002C" w:rsidP="0029002C">
      <w:pPr>
        <w:pStyle w:val="a3"/>
        <w:rPr>
          <w:rFonts w:ascii="Times New Roman" w:hAnsi="Times New Roman" w:cs="Times New Roman"/>
          <w:color w:val="303030"/>
          <w:sz w:val="24"/>
          <w:szCs w:val="24"/>
        </w:rPr>
      </w:pPr>
    </w:p>
    <w:p w:rsidR="0029002C" w:rsidRPr="00C1087E" w:rsidRDefault="0029002C" w:rsidP="0029002C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87E">
        <w:rPr>
          <w:rFonts w:ascii="Times New Roman" w:hAnsi="Times New Roman" w:cs="Times New Roman"/>
          <w:color w:val="303030"/>
          <w:sz w:val="24"/>
          <w:szCs w:val="24"/>
        </w:rPr>
        <w:br/>
      </w:r>
    </w:p>
    <w:sectPr w:rsidR="0029002C" w:rsidRPr="00C1087E" w:rsidSect="002900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84A"/>
    <w:multiLevelType w:val="hybridMultilevel"/>
    <w:tmpl w:val="60B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02C"/>
    <w:rsid w:val="0029002C"/>
    <w:rsid w:val="003C170F"/>
    <w:rsid w:val="0064462F"/>
    <w:rsid w:val="00683562"/>
    <w:rsid w:val="006E324B"/>
    <w:rsid w:val="008D5BE0"/>
    <w:rsid w:val="009A49FF"/>
    <w:rsid w:val="00C1087E"/>
    <w:rsid w:val="00D2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0105"/>
  <w15:docId w15:val="{57FD5F8A-0E26-4A65-A4A9-C8891336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02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C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rsid w:val="009A49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A49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9A49F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A49F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A49FF"/>
    <w:pPr>
      <w:widowControl w:val="0"/>
      <w:shd w:val="clear" w:color="auto" w:fill="FFFFFF"/>
      <w:spacing w:before="900"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usta.su/uploads/&#1054;&#1073;&#1097;&#1080;&#1077;%20&#1091;&#1089;&#1083;&#1086;&#1074;&#1080;&#1103;%20&#1076;&#1086;&#1075;&#1086;&#1074;&#1086;&#1088;&#1072;%20&#1087;&#1086;&#1090;&#1088;&#1077;&#1073;&#1080;&#1090;&#1077;&#1083;&#1100;&#1089;&#1082;&#1086;&#1075;&#1086;%20&#1079;&#1072;&#1081;&#1084;&#1072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ru/Reception/" TargetMode="External"/><Relationship Id="rId5" Type="http://schemas.openxmlformats.org/officeDocument/2006/relationships/hyperlink" Target="https://cb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2021-09-30T07:27:00Z</dcterms:created>
  <dcterms:modified xsi:type="dcterms:W3CDTF">2023-12-03T21:07:00Z</dcterms:modified>
</cp:coreProperties>
</file>